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CellMar>
          <w:top w:w="0" w:type="dxa"/>
          <w:left w:w="0" w:type="dxa"/>
          <w:bottom w:w="0" w:type="dxa"/>
          <w:right w:w="0" w:type="dxa"/>
        </w:tblCellMar>
        <w:tblLook w:val="04A0" w:firstRow="1" w:lastRow="0" w:firstColumn="1" w:lastColumn="0" w:noHBand="0" w:noVBand="1"/>
      </w:tblPr>
      <w:tblGrid>
        <w:gridCol w:w="126"/>
        <w:gridCol w:w="945"/>
        <w:gridCol w:w="875"/>
        <w:gridCol w:w="818"/>
        <w:gridCol w:w="711"/>
        <w:gridCol w:w="698"/>
        <w:gridCol w:w="688"/>
        <w:gridCol w:w="868"/>
        <w:gridCol w:w="827"/>
        <w:gridCol w:w="795"/>
        <w:gridCol w:w="769"/>
        <w:gridCol w:w="747"/>
        <w:gridCol w:w="729"/>
        <w:gridCol w:w="616"/>
        <w:gridCol w:w="561"/>
      </w:tblGrid>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74E53">
            <w:r>
              <w:pict>
                <v:rect id="_x0000_s1027" style="position:absolute;margin-left:0;margin-top:2pt;width:189pt;height:36pt;z-index:251657216;mso-position-horizontal-relative:text;mso-position-vertical-relative:text" stroked="f">
                  <v:fill r:id="rId5" o:title="image000" type="frame"/>
                </v:rect>
              </w:pict>
            </w:r>
          </w:p>
        </w:tc>
        <w:tc>
          <w:tcPr>
            <w:tcW w:w="4725" w:type="dxa"/>
            <w:gridSpan w:val="5"/>
            <w:shd w:val="clear" w:color="FFFFFF" w:fill="auto"/>
            <w:vAlign w:val="bottom"/>
          </w:tcPr>
          <w:p w:rsidR="00796CCF" w:rsidRDefault="00796CCF"/>
        </w:tc>
        <w:tc>
          <w:tcPr>
            <w:tcW w:w="6615" w:type="dxa"/>
            <w:gridSpan w:val="7"/>
            <w:shd w:val="clear" w:color="FFFFFF" w:fill="auto"/>
            <w:vAlign w:val="bottom"/>
          </w:tcPr>
          <w:p w:rsidR="00796CCF" w:rsidRDefault="00774E53">
            <w:pPr>
              <w:jc w:val="right"/>
            </w:pPr>
            <w:r>
              <w:rPr>
                <w:szCs w:val="16"/>
              </w:rPr>
              <w:t>ООО "</w:t>
            </w:r>
            <w:proofErr w:type="spellStart"/>
            <w:r>
              <w:rPr>
                <w:szCs w:val="16"/>
              </w:rPr>
              <w:t>Мебельбор</w:t>
            </w:r>
            <w:proofErr w:type="spellEnd"/>
            <w:r>
              <w:rPr>
                <w:szCs w:val="16"/>
              </w:rPr>
              <w:t>"</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3780" w:type="dxa"/>
            <w:gridSpan w:val="4"/>
            <w:shd w:val="clear" w:color="FFFFFF" w:fill="auto"/>
            <w:vAlign w:val="bottom"/>
          </w:tcPr>
          <w:p w:rsidR="00796CCF" w:rsidRDefault="00796CCF">
            <w:pPr>
              <w:jc w:val="center"/>
            </w:pPr>
          </w:p>
        </w:tc>
        <w:tc>
          <w:tcPr>
            <w:tcW w:w="6615" w:type="dxa"/>
            <w:gridSpan w:val="7"/>
            <w:shd w:val="clear" w:color="FFFFFF" w:fill="auto"/>
            <w:vAlign w:val="bottom"/>
          </w:tcPr>
          <w:p w:rsidR="00796CCF" w:rsidRDefault="00774E53">
            <w:pPr>
              <w:jc w:val="right"/>
            </w:pPr>
            <w:r>
              <w:rPr>
                <w:szCs w:val="16"/>
              </w:rPr>
              <w:t xml:space="preserve">Адрес: 197227, Санкт-Петербург г, Комендантский </w:t>
            </w:r>
            <w:proofErr w:type="spellStart"/>
            <w:r>
              <w:rPr>
                <w:szCs w:val="16"/>
              </w:rPr>
              <w:t>пр-кт</w:t>
            </w:r>
            <w:proofErr w:type="spellEnd"/>
            <w:r>
              <w:rPr>
                <w:szCs w:val="16"/>
              </w:rPr>
              <w:t>, дом № 4, корпус 2 лит. 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6615" w:type="dxa"/>
            <w:gridSpan w:val="7"/>
            <w:shd w:val="clear" w:color="FFFFFF" w:fill="auto"/>
            <w:vAlign w:val="bottom"/>
          </w:tcPr>
          <w:p w:rsidR="00796CCF" w:rsidRDefault="00774E53">
            <w:pPr>
              <w:jc w:val="right"/>
            </w:pPr>
            <w:r>
              <w:rPr>
                <w:szCs w:val="16"/>
              </w:rPr>
              <w:t>ИНН: 7814589035, ОГРН: 1137847403858, Тел: +7 (812) 7037343</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rsidP="00DD7EF5">
            <w:pPr>
              <w:jc w:val="center"/>
            </w:pPr>
            <w:r>
              <w:rPr>
                <w:sz w:val="28"/>
                <w:szCs w:val="28"/>
              </w:rPr>
              <w:t xml:space="preserve">ДОГОВОР КУПЛИ-ПРОДАЖИ № </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2835" w:type="dxa"/>
            <w:gridSpan w:val="3"/>
            <w:shd w:val="clear" w:color="FFFFFF" w:fill="auto"/>
            <w:vAlign w:val="bottom"/>
          </w:tcPr>
          <w:p w:rsidR="00796CCF" w:rsidRDefault="00774E53">
            <w:r>
              <w:rPr>
                <w:szCs w:val="16"/>
              </w:rPr>
              <w:t>г. Санкт-Петербург</w:t>
            </w:r>
          </w:p>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4725" w:type="dxa"/>
            <w:gridSpan w:val="5"/>
            <w:shd w:val="clear" w:color="FFFFFF" w:fill="auto"/>
            <w:vAlign w:val="bottom"/>
          </w:tcPr>
          <w:p w:rsidR="00796CCF" w:rsidRDefault="00DD7EF5">
            <w:pPr>
              <w:jc w:val="right"/>
            </w:pPr>
            <w:r>
              <w:rPr>
                <w:szCs w:val="16"/>
              </w:rPr>
              <w:t>дата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rsidP="00DD7EF5">
            <w:pPr>
              <w:jc w:val="both"/>
            </w:pPr>
            <w:r>
              <w:rPr>
                <w:szCs w:val="16"/>
              </w:rPr>
              <w:t>ООО "</w:t>
            </w:r>
            <w:proofErr w:type="spellStart"/>
            <w:r>
              <w:rPr>
                <w:szCs w:val="16"/>
              </w:rPr>
              <w:t>Мебельбор</w:t>
            </w:r>
            <w:proofErr w:type="spellEnd"/>
            <w:r>
              <w:rPr>
                <w:szCs w:val="16"/>
              </w:rPr>
              <w:t>", в лице</w:t>
            </w:r>
            <w:r w:rsidR="00DD7EF5">
              <w:rPr>
                <w:szCs w:val="16"/>
              </w:rPr>
              <w:t>________________</w:t>
            </w:r>
            <w:r>
              <w:rPr>
                <w:szCs w:val="16"/>
              </w:rPr>
              <w:t xml:space="preserve"> </w:t>
            </w:r>
            <w:r w:rsidR="00DD7EF5">
              <w:rPr>
                <w:szCs w:val="16"/>
              </w:rPr>
              <w:t xml:space="preserve">  </w:t>
            </w:r>
            <w:r>
              <w:rPr>
                <w:szCs w:val="16"/>
              </w:rPr>
              <w:t>действующего(ей) на основании приказа</w:t>
            </w:r>
            <w:r w:rsidR="00DD7EF5">
              <w:rPr>
                <w:szCs w:val="16"/>
              </w:rPr>
              <w:t>____________</w:t>
            </w:r>
            <w:r>
              <w:rPr>
                <w:szCs w:val="16"/>
              </w:rPr>
              <w:t xml:space="preserve"> , именуемый в дальнейшем «Продавец», с одной стороны, и </w:t>
            </w:r>
            <w:r w:rsidR="00DD7EF5">
              <w:rPr>
                <w:szCs w:val="16"/>
              </w:rPr>
              <w:t>__________________</w:t>
            </w:r>
            <w:r>
              <w:rPr>
                <w:szCs w:val="16"/>
              </w:rPr>
              <w:t xml:space="preserve">в дальнейшем «Покупатель», с другой стороны, именуемые </w:t>
            </w:r>
            <w:r>
              <w:rPr>
                <w:szCs w:val="16"/>
              </w:rPr>
              <w:t>«Стороны», заключили настоящий договор о нижеследующем: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1. ПРЕДМЕТ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1.1. Продавец обязуется передать в собственность Покупателя набор мебели (в дальнейшем «Товар»), а Покупатель обязуется принять товар и уплатить за него </w:t>
            </w:r>
            <w:r>
              <w:rPr>
                <w:szCs w:val="16"/>
              </w:rPr>
              <w:t>Продавцу денежную сумму, порядке и размере, установленными настоящим договором.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1.2. Предметом настоящего договора является товар, заказанный Покупателем и соответствующий описанию, указанному в заказе клиента, являющимися неотъемлемыми частями настояще</w:t>
            </w:r>
            <w:r>
              <w:rPr>
                <w:szCs w:val="16"/>
              </w:rPr>
              <w:t>го договора (в дальнейшем «Приложение №1»).</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1.3. Покупателю могут быть предоставлены дополнительные услуги по сборке и доставке товара; стоимость услуг оплачивается дополнительно. Указанные услуги предоставляются Покупателю только при условии приобретен</w:t>
            </w:r>
            <w:r>
              <w:rPr>
                <w:szCs w:val="16"/>
              </w:rPr>
              <w:t>ия товара. Описание заказанных Покупателем услуг, сроки, время и условия их предоставления указываются в договоре и Приложениях к нему.</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2. ПОРЯДОК ИСПОЛНЕНИЯ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2.1.Покупатель, ознакомившись с демонстрационными образцами и их </w:t>
            </w:r>
            <w:r>
              <w:rPr>
                <w:szCs w:val="16"/>
              </w:rPr>
              <w:t>размерами, потребительскими свойствами и условиями поставки, заказывает изготовление необходимого ему товара. При этом Продавец заполняет необходимые Приложения, учитывающие характерные особенные признаки и детали товара.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2.2. Продавец осуществляет прод</w:t>
            </w:r>
            <w:r>
              <w:rPr>
                <w:szCs w:val="16"/>
              </w:rPr>
              <w:t>ажу товара (отметить нужный пункт):</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2.2.1. С предварительным замером с выездом на место предполагаемой установки; Стоимость услуг по замеру определена в прайсе по сборке</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2.2.2. Без предварительного замера. В случае отказа покупателя от замера, покупа</w:t>
            </w:r>
            <w:r>
              <w:rPr>
                <w:szCs w:val="16"/>
              </w:rPr>
              <w:t>тель несет ответственность за предоставленные им размеры.</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2.3. Установка (сборка) товара осуществляется (отметить нужный пункт):</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2.3.1. Сторонней организацией по договору с продавцом, компанией ООО «СТИМ», именуемая в дальнейшем «Субподрядчик 1»; </w:t>
            </w:r>
            <w:r>
              <w:rPr>
                <w:szCs w:val="16"/>
              </w:rPr>
              <w:t>Стоимость услуг по установке (сборке) товара определена согласно прайсам компании ООО «СТИМ», при этом стоимость услуг, оглашаемая Продавцом на этапе приема заказа, является ориентировочной в качестве информирования клиента. Полная стоимость услуг Субподря</w:t>
            </w:r>
            <w:r>
              <w:rPr>
                <w:szCs w:val="16"/>
              </w:rPr>
              <w:t>дчика 1 может увеличена или уменьшена согласно виду работ и прайсам Субподрядчика 1. В случае установки (сборки) товара Субподрядчиком 1, Покупатель обеспечивает возможность работы представителей Субподрядчиком1 в заранее подготовленном помещении, предназн</w:t>
            </w:r>
            <w:r>
              <w:rPr>
                <w:szCs w:val="16"/>
              </w:rPr>
              <w:t>аченном для установки товара, освободив указанное помещение от лишних предметов и обеспечив необходимые условия безопасности. Если Покупатель не обеспечил должного уровня безопасности в помещении, из-за которых возникло повреждение стен и полов в помещении</w:t>
            </w:r>
            <w:r>
              <w:rPr>
                <w:szCs w:val="16"/>
              </w:rPr>
              <w:t xml:space="preserve"> клиента, вся ответственность за повреждения лежит на Покупателе. Установка (сборка) товара осуществляется Субподрядчиком1 без выравнивания пола, потолка и стен помещения Покупателя, а также без проведения сантехнических работ, установки и переноса электри</w:t>
            </w:r>
            <w:r>
              <w:rPr>
                <w:szCs w:val="16"/>
              </w:rPr>
              <w:t>ческих розеток, газовых труб и подводок. Выполнение услуг по монтажу товара Субподрядчиком 1 вправе осуществлять как в день доставки товара, так и в любой другой рабочий день по согласованию с Покупателем. Время начала выполнения работ подлежит согласовани</w:t>
            </w:r>
            <w:r>
              <w:rPr>
                <w:szCs w:val="16"/>
              </w:rPr>
              <w:t>ю между Покупателем и Субподрядчиком 1.</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2.3.2. Покупателем самостоятельно без участия Субподрядчика 1; в случае отказа Покупателя от установки (сборки) товара Продавец не несет ответственности за последствия, вызванные некачественной установкой (сборкой</w:t>
            </w:r>
            <w:r>
              <w:rPr>
                <w:szCs w:val="16"/>
              </w:rPr>
              <w:t>) товара, произведенной Покупателем самостоятельно или с помощью выбранных им лиц.</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2.4. Доставка товара Покупателю осуществляется сторонней организацией по договору с Продавцом, именуемая в дальнейшем «Субподрядчик 2» по адресу, указанному Покупателем. </w:t>
            </w:r>
            <w:r>
              <w:rPr>
                <w:szCs w:val="16"/>
              </w:rPr>
              <w:t>Стоимость услуг по доставке товара определена согласно  прайсам Субподрядчика 2, при этом стоимость услуг, оглашаемая Продавцом на этапе приема заказа, является ориентировочной в качестве информирования клиента. Срок и время доставки согласовываются Покупа</w:t>
            </w:r>
            <w:r>
              <w:rPr>
                <w:szCs w:val="16"/>
              </w:rPr>
              <w:t>телем и Продавцом, но не менее, чем за одни сутки до доставки. При этом Продавец информирует Покупателя о сроке и времени доставки. Если доставка товара произведена в согласованные сторонами сроки, но товар не был передан покупателю по его вине, новая дост</w:t>
            </w:r>
            <w:r>
              <w:rPr>
                <w:szCs w:val="16"/>
              </w:rPr>
              <w:t>авка производится во вновь согласованные сторонами сроки после дополнительной оплаты Покупателем стоимости доставки товара. При этом Покупатель и Продавец могут заключить отдельный договор на повторную доставку. Стоимость указанных услуг не включается в су</w:t>
            </w:r>
            <w:r>
              <w:rPr>
                <w:szCs w:val="16"/>
              </w:rPr>
              <w:t>мму настоящего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2.5. Срок исполнения по доставке составляет  шестьдесят рабочих дней.</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2.5.1. Продавец осуществляет доставку товара, указанного в Приложении №1 на свой склад в г. Санкт-Петербург  в срок не позднее чем на шестидесятый рабочий </w:t>
            </w:r>
            <w:r>
              <w:rPr>
                <w:szCs w:val="16"/>
              </w:rPr>
              <w:t>день со дня составления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2.5.2. Дата выполнения заказа не позднее чем на шестидесятый рабочий день со дня составления договора. Заказ может быть доставлен Покупателю ранее указанной даты, о чем Покупатель будет уведомлен не менее чем за двенадц</w:t>
            </w:r>
            <w:r>
              <w:rPr>
                <w:szCs w:val="16"/>
              </w:rPr>
              <w:t>ать часов до доставки товара. В случае отказа Покупателя принять товар раньше даты выполнения заказа, Продавец вправе доставить товар Покупателю позднее даты выполнения заказа и срок выполнения заказа считается согласованным с Покупателем.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2.5.3. Продав</w:t>
            </w:r>
            <w:r>
              <w:rPr>
                <w:szCs w:val="16"/>
              </w:rPr>
              <w:t xml:space="preserve">ец оставляет за собой право приостановить действие данного договора или увеличить срок исполнения услуг по доставке и сборке в одностороннем порядке, если в течение срока исполнения услуг по доставке и сборке Продавец не сможет созвониться с Покупателем и </w:t>
            </w:r>
            <w:r>
              <w:rPr>
                <w:szCs w:val="16"/>
              </w:rPr>
              <w:t>установить дату доставки и сборки товара.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b/>
                <w:szCs w:val="16"/>
              </w:rPr>
              <w:t>2.6. Товар должен быть доставлен по адресу, указанному в Приложении №1.</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2.7. Передача товара осуществляется вручением его Покупателю либо другому уполномоченному им лицу, представившего оригинал настоящего до</w:t>
            </w:r>
            <w:r>
              <w:rPr>
                <w:szCs w:val="16"/>
              </w:rPr>
              <w:t>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2.8. При комплектации заказа мебелью разных моделей или оформление дополнительного заказа в последующие периоды времени, возможно изменение деревянного декора или ткани по цветовому оттенку, а также увеличение сроков доставки товара согласно </w:t>
            </w:r>
            <w:r>
              <w:rPr>
                <w:szCs w:val="16"/>
              </w:rPr>
              <w:t>последующего заказа.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2.9. Продавец оставляет за собой право расторгнуть данный договор в одностороннем порядке в случае, если в процессе исполнения договора завод-производитель повысил закупочные цены для Продавца, что должно быть подтверждено официальн</w:t>
            </w:r>
            <w:r>
              <w:rPr>
                <w:szCs w:val="16"/>
              </w:rPr>
              <w:t>ым уведомлением от производителя, а также если в момент исполнения данного договора материалы для производства изделий на основании Приложения №1 отсутствуют или не будут доступны в указанные сроки выполнения договора, указанные в п.2.5.2.</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3. ПОРЯДОК РАСЧЕТОВ И СУММА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3.1. При заключении договора Покупатель вносит аванс в размере не менее 30 % от суммы, указанной в п.3.3 Договора в течение 3 (трех) рабочих дней с момента подписания Договора. Цена товара определяется в момент </w:t>
            </w:r>
            <w:r>
              <w:rPr>
                <w:szCs w:val="16"/>
              </w:rPr>
              <w:t>заключения Договора. Оплата товара производится путём внесения Покупателем денежных средств на расчетный счет Продавца, либо через систему приема электронных платежей на сайте Mebelbor.ru, либо путем внесения денежных средств на основании приходно-кассовог</w:t>
            </w:r>
            <w:r>
              <w:rPr>
                <w:szCs w:val="16"/>
              </w:rPr>
              <w:t>о ордера или банковской картой через терминал в точках продаж и офисе Продавца.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3.2. Окончательный расчет по договору производится представителю Продавца по факту передачи товара и оказания услуг Покупателю.</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b/>
                <w:szCs w:val="16"/>
              </w:rPr>
              <w:t>3.3. Сумма договора равна полной стоимости</w:t>
            </w:r>
            <w:r>
              <w:rPr>
                <w:b/>
                <w:szCs w:val="16"/>
              </w:rPr>
              <w:t xml:space="preserve"> товара без учета услуг, согласно Приложению 1.</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3.4. Все расчеты по настоящему договору осуществляются в рублях в соответствии с нормами действующего законодательства.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b/>
                <w:szCs w:val="16"/>
              </w:rPr>
              <w:t>3.5. Дополнительные услуги (по доставке, сборке) оплачиваются отдельно Субподрядчи</w:t>
            </w:r>
            <w:r>
              <w:rPr>
                <w:b/>
                <w:szCs w:val="16"/>
              </w:rPr>
              <w:t>ку 1 и Субподрядчику 2. Доставка и сборка мебели являются дополнительными услугами по желанию Покупателя. (Приложение №2)</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3.6. Дополнительные элементы Покупателя, купленные не у Продавца, устанавливаются только за дополнительную плату и могут не </w:t>
            </w:r>
            <w:r>
              <w:rPr>
                <w:szCs w:val="16"/>
              </w:rPr>
              <w:t>подлежать обязательному отражению в Приложении №1 данного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3.7. В случае отсутствия в Приложении №1 оплаченной установки дополнительных элементов или несоответствия количества оплаченных элементов количеству фактически устанавливаемых, Субподря</w:t>
            </w:r>
            <w:r>
              <w:rPr>
                <w:szCs w:val="16"/>
              </w:rPr>
              <w:t>дчик1вправе отказать Покупателю в установке всех неоплаченных элементов.</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3.8. В случае отказа Покупателя от установки каких-либо элементов товара, заказанных им у продавца (полок, декоративных и </w:t>
            </w:r>
            <w:proofErr w:type="spellStart"/>
            <w:r>
              <w:rPr>
                <w:szCs w:val="16"/>
              </w:rPr>
              <w:t>фальш</w:t>
            </w:r>
            <w:proofErr w:type="spellEnd"/>
            <w:r>
              <w:rPr>
                <w:szCs w:val="16"/>
              </w:rPr>
              <w:t>-панелей, фурнитуры и т.д.) их стоимость не вычитаетс</w:t>
            </w:r>
            <w:r>
              <w:rPr>
                <w:szCs w:val="16"/>
              </w:rPr>
              <w:t>я из стоимости товара, и Покупатель обязан оплатить товар полностью, а данные элементы остаются в его полном распоряжении.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3.9. Покупатель до передачи ему товара вправе отказаться от исполнения настоящего Договора при условии возмещения Продавцу расходо</w:t>
            </w:r>
            <w:r>
              <w:rPr>
                <w:szCs w:val="16"/>
              </w:rPr>
              <w:t>в, понесённых в связи с совершением действий по выполнению Договора (п.3 ст.497 ГК РФ). При досрочном расторжении договора по инициативе Покупателя (без вины Продавца) сумма стоимости товара возвращается Покупателю (по его заявлению и по предъявлению паспо</w:t>
            </w:r>
            <w:r>
              <w:rPr>
                <w:szCs w:val="16"/>
              </w:rPr>
              <w:t>рта) за вычетом всех расходов, понесенных продавцом по выполнению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4. КАЧЕСТВО ТОВАРА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4.1. Качество Товара должно соответствовать требованиям действующего законодательства.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4.2. Производитель оставляет за собой право </w:t>
            </w:r>
            <w:r>
              <w:rPr>
                <w:szCs w:val="16"/>
              </w:rPr>
              <w:t>изменить цветовую гамму, дизайн, габаритные размеры и функциональность предоставленной на сайте.</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4.3. Мебель производиться в соответствии с обязательными требованиями ГОСТа 16371-93 "</w:t>
            </w:r>
            <w:proofErr w:type="spellStart"/>
            <w:r>
              <w:rPr>
                <w:szCs w:val="16"/>
              </w:rPr>
              <w:t>Мебель.Общие</w:t>
            </w:r>
            <w:proofErr w:type="spellEnd"/>
            <w:r>
              <w:rPr>
                <w:szCs w:val="16"/>
              </w:rPr>
              <w:t xml:space="preserve"> технические условия", так же допускаются наличие зазоров </w:t>
            </w:r>
            <w:r>
              <w:rPr>
                <w:szCs w:val="16"/>
              </w:rPr>
              <w:t>между торцами гарнитура и стенами помещения.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4.4. В случае нарушения Продавцом условий о комплектности/дефекте товара Продавец вправе доукомплектовать/устранить недостатки товара в течение сорока пяти календарных дней с момента подачи заявления.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4.5.</w:t>
            </w:r>
            <w:r>
              <w:rPr>
                <w:szCs w:val="16"/>
              </w:rPr>
              <w:t xml:space="preserve"> Обмену и возврату не подлежит:</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товар со следами эксплуатации (в том числе сборки),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модули кухонного гарнитура,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изделия, изготовленные по индивидуальным размерам Покупателя.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4.6. В случае недокомплекта, недопоставки или некачественного </w:t>
            </w:r>
            <w:r>
              <w:rPr>
                <w:szCs w:val="16"/>
              </w:rPr>
              <w:t>товара (изделия и фурнитура весом не более 5 кг), Покупатель самостоятельно вывозит товар со склада Продавца или с торговой точки Продавца.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5. ДОПУСТИМЫЕ ОТКЛОНЕНИЯ В МАТЕРИАЛАХ, ИЗ КОТОРЫХ ИЗГОТАВЛИВАЕТСЯ КОРПУСНАЯ МЕБЕЛЬ И ФАСАДЫ</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5.1. Мебель из натурального дерева (массив, шпон)</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В мебели из натурального дерева допускается естественная неоднородность структуры, визуальные отличия оттенков горизонтальных волокон относительно вертикальных, а также, возможно расхождение цвета фасада</w:t>
            </w:r>
            <w:r>
              <w:rPr>
                <w:szCs w:val="16"/>
              </w:rPr>
              <w:t xml:space="preserve"> на один-два тона с выставочным образцом, что не противоречит нормативным требованиям и не является производственным дефектом.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Дефектами не являются: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а) для натурального дерева его свойства: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 натуральные изменения происходящие в дереве (напр. </w:t>
            </w:r>
            <w:r>
              <w:rPr>
                <w:szCs w:val="16"/>
              </w:rPr>
              <w:t>изменение оттенка древесины или блеска лака во время эксплуатации);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разница оттенков деревянных элементов, если это эффект натуральной структуры древесины или различных сортов древесины использованной для изготовления изделия;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незначительная разн</w:t>
            </w:r>
            <w:r>
              <w:rPr>
                <w:szCs w:val="16"/>
              </w:rPr>
              <w:t xml:space="preserve">ица в цвете, связанная с различной </w:t>
            </w:r>
            <w:proofErr w:type="spellStart"/>
            <w:r>
              <w:rPr>
                <w:szCs w:val="16"/>
              </w:rPr>
              <w:t>впитываемостью</w:t>
            </w:r>
            <w:proofErr w:type="spellEnd"/>
            <w:r>
              <w:rPr>
                <w:szCs w:val="16"/>
              </w:rPr>
              <w:t xml:space="preserve"> красителей в древесину;</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характерные свойства породы дерева, такие как структура, здоровые сучки, вкрапления, пятнышки, наличие ламелей с разной направленностью волокон и т.д.</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натуральные "дефекты"</w:t>
            </w:r>
            <w:r>
              <w:rPr>
                <w:szCs w:val="16"/>
              </w:rPr>
              <w:t xml:space="preserve"> специально использованные в изделии, о которых заказчик был информирован заранее (напр. большие сучки);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б) для фасадов из МДФ (шпон и/или цвет RAL):</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постепенное изменение цвета натурального шпона под воздействием солнечного света;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 отсутствие </w:t>
            </w:r>
            <w:r>
              <w:rPr>
                <w:szCs w:val="16"/>
              </w:rPr>
              <w:t>непрерывности структуры шпона между отдельными фасадами;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натуральные трещины на шпоне как следствие его специфики;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неравномерная структура древесины;</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натуральная разница в оттенках шпона для отдельных фасадов и панелей.</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5.2. Допустимые </w:t>
            </w:r>
            <w:r>
              <w:rPr>
                <w:szCs w:val="16"/>
              </w:rPr>
              <w:t>отклонения фасадов МДФ:</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"шагрень", выступающая на лицевой плоскости изделия не более 0,05 мм;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малозаметные риски под пленкой ПВХ до 8 мм;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 </w:t>
            </w:r>
            <w:proofErr w:type="spellStart"/>
            <w:r>
              <w:rPr>
                <w:szCs w:val="16"/>
              </w:rPr>
              <w:t>микрополосы</w:t>
            </w:r>
            <w:proofErr w:type="spellEnd"/>
            <w:r>
              <w:rPr>
                <w:szCs w:val="16"/>
              </w:rPr>
              <w:t xml:space="preserve"> и пятна на фасадах МДФ в пленке ПВХ, которые возникают из-за специфических свойств пленки;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 заделанные сколы, а также технологические отверстия на обратной стороне фасада, размером до 6 мм, и не более 3-х на 0,3 </w:t>
            </w:r>
            <w:proofErr w:type="spellStart"/>
            <w:r>
              <w:rPr>
                <w:szCs w:val="16"/>
              </w:rPr>
              <w:t>кв.м</w:t>
            </w:r>
            <w:proofErr w:type="spellEnd"/>
            <w:r>
              <w:rPr>
                <w:szCs w:val="16"/>
              </w:rPr>
              <w:t>. площади поверхности с условием, если заделки соответствуют цвету поверхности;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проявления структуры МДФ плиты под пленкой</w:t>
            </w:r>
            <w:r>
              <w:rPr>
                <w:szCs w:val="16"/>
              </w:rPr>
              <w:t xml:space="preserve"> ПВХ;</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перекос направления текстуры пленки до 5 мм;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искривление фасада - не более 5 мм на 1 м. п.;</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6. ГАРАНТИЙНЫЙ СРОК</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6.1. Срок службы мебели зависит от правильной эксплуатации. Необходимо предохранять изделие от воздействия</w:t>
            </w:r>
            <w:r>
              <w:rPr>
                <w:szCs w:val="16"/>
              </w:rPr>
              <w:t xml:space="preserve"> высоких температур и влажности, сырость и близкорасположенные источники тепла вызывают преждевременное старение обивки, деформацию деревянных элементов мебели. Оптимальные условия эксплуатации 10-30 °С при относительной влажности 50-70%. В результате длит</w:t>
            </w:r>
            <w:r>
              <w:rPr>
                <w:szCs w:val="16"/>
              </w:rPr>
              <w:t>ельного воздействия прямых солнечных лучей может произойти изменение цвета обивочной ткани.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Гарантийный срок на товар равен 18 месяцам с момента получения товара. Сохранность качества и потребительских свойств гарантируется при соблюдении правил сборки,</w:t>
            </w:r>
            <w:r>
              <w:rPr>
                <w:szCs w:val="16"/>
              </w:rPr>
              <w:t xml:space="preserve"> транспортировки, условий правильного ухода и эксплуатации.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6.2. Гарантийный срок не распространяется: на механические повреждения товара; при наличии следов химических средств; повреждениях, вызванных животными при его эксплуатации Покупателем.</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6.3.</w:t>
            </w:r>
            <w:r>
              <w:rPr>
                <w:szCs w:val="16"/>
              </w:rPr>
              <w:t xml:space="preserve"> Покупатель теряет гарантийный срок на товар, заказанный в данном договоре, а также гарантийный срок на товар, заказанный им ранее по предыдущим договорам, в случае невыполнения своих обязательств по любому из договоров.</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6.4. В случае если Покупатель ус</w:t>
            </w:r>
            <w:r>
              <w:rPr>
                <w:szCs w:val="16"/>
              </w:rPr>
              <w:t>танавливает товар, приобретенный у продавца, самостоятельно, то гарантия на товар сохраняется при условии выполнения инструкций по установке данного товара, а также при соблюдении условий хранения.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6.5. По дефектам, возникающим из-за несоблюдения </w:t>
            </w:r>
            <w:r>
              <w:rPr>
                <w:szCs w:val="16"/>
              </w:rPr>
              <w:t>требований п.4.1, правил эксплуатации и ухода за мебелью, а также по дефектам, возникающим из-за нарушения правил доставки и сборки (при самовывозе и самостоятельной сборке) претензии не принимаются, гарантийный ремонт не производится.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6.6. После принят</w:t>
            </w:r>
            <w:r>
              <w:rPr>
                <w:szCs w:val="16"/>
              </w:rPr>
              <w:t>ия Покупателем товара претензии к его внешнему виду и несоответствиям комплектации принимаются в течении семи рабочих дней со дня получения товара после написания заявления в одной из торговых точек продавца и предъявления фотографий в электронном виде деф</w:t>
            </w:r>
            <w:r>
              <w:rPr>
                <w:szCs w:val="16"/>
              </w:rPr>
              <w:t>екта.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6.7. В случае выявления существенных недостатков товара Покупатель вправе предъявить Продавцу требования в письменном виде о безвозмездном устранении таких недостатков. Указанное требование должно быть удовлетворено Продавцом в течение не более со</w:t>
            </w:r>
            <w:r>
              <w:rPr>
                <w:szCs w:val="16"/>
              </w:rPr>
              <w:t>рока пяти дней с момента его предъявления (ст. 20 Закона РФ «О защите прав потребителей»).</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6.8.В случае изменения Покупателем дизайна, размеров и свойств мебели, Продавец не несет ответственности за внешний вид, свойства и качество товара.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6.9 На дет</w:t>
            </w:r>
            <w:r>
              <w:rPr>
                <w:szCs w:val="16"/>
              </w:rPr>
              <w:t>али(комплектующие), переданные продавцом в замен деталей(комплектующих), в которых в течение гарантийных сроков были обнаружены недостатки, гарантийный срок продлевается на время, в течение которого товар не мог использоваться из-за обнаруженных в нем недо</w:t>
            </w:r>
            <w:r>
              <w:rPr>
                <w:szCs w:val="16"/>
              </w:rPr>
              <w:t>статков, при условии извещении продавца о недостатках товара.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6.10 Необходимо сохранять этикетки с упаковки на срок гарантии.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7. СРОК ДЕЙСТВИЯ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7.1. Договор вступает в силу с момента его подписания.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7.2. Датой окончания </w:t>
            </w:r>
            <w:r>
              <w:rPr>
                <w:szCs w:val="16"/>
              </w:rPr>
              <w:t>договора будет дата передачи Покупателю или лицам, его представляющим, товара, соответствующего описанию, указанному в Приложениях. При оказании услуг, указанных в договоре, договор считается исполненным с момента выполнения этих услуг.</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8. ОТВЕТСТВЕННОСТЬ СТОРОН</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8.1. Покупатель вправе потребовать от Продавца выплаты штрафа в размере 0,5 % за каждый день просрочки от суммы предварительной оплаты товара, указанной в Приложении №1.Неустойка (пени) взыскивается со дня, когда по Договору </w:t>
            </w:r>
            <w:r>
              <w:rPr>
                <w:szCs w:val="16"/>
              </w:rPr>
              <w:t>купли-продажи, передача товара Покупателю должна была быть осуществлена, до дня передачи товара Покупателю или до дня удовлетворения требования Покупателя о возврате ему предварительно уплаченной им суммы (п.3 ст.23.1.Закона о защите прав потребителей).</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8.2. Штраф не взимается с Продавца в случаях, когда Покупатель нарушил сроки, установленные п.2.4 договора. В случае отказа Покупателя от получения заказанных товаров (услуг) согласно спецификации, денежные средства, уплаченные Покупателем за товары (услу</w:t>
            </w:r>
            <w:r>
              <w:rPr>
                <w:szCs w:val="16"/>
              </w:rPr>
              <w:t>ги) остаются у Продавца в качестве штрафных санкций.</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8.3. В случае отказа Продавца от исполнения настоящего договора, Продавец возвращает Покупателю денежные средства в сумме внесенных Покупателем денежных платежей</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8.4 Любые изменения и дополнения к </w:t>
            </w:r>
            <w:r>
              <w:rPr>
                <w:szCs w:val="16"/>
              </w:rPr>
              <w:t>настоящему Договору действительны в том случае, если они совершены в письменной форме и подписаны Сторонами.</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8.5. Претензии по договору принимаются в течение гарантийного срока на товар при предъявлении Покупателем оригинала настоящего договора и всех п</w:t>
            </w:r>
            <w:r>
              <w:rPr>
                <w:szCs w:val="16"/>
              </w:rPr>
              <w:t>риложений к нему.</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8.6.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РФ.</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8.7. Стороны освобождаются от ответственности за частичное или </w:t>
            </w:r>
            <w:r>
              <w:rPr>
                <w:szCs w:val="16"/>
              </w:rPr>
              <w:t>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w:t>
            </w:r>
            <w:r>
              <w:rPr>
                <w:szCs w:val="16"/>
              </w:rPr>
              <w:t>деть или предотвратить разумными мерами (форс-мажорные обстоятельства). К таким событиям относятся наводнения, пожар, землетрясения, взрыв, шторм, оседание почвы, эпидемия и иные явления природы, военные действия, технологические катастрофы.</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8.8. При на</w:t>
            </w:r>
            <w:r>
              <w:rPr>
                <w:szCs w:val="16"/>
              </w:rPr>
              <w:t>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их действия и ликвидации их последствий.</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8.9. В случае отсутствия на оптовых базах поставщика г. Сан</w:t>
            </w:r>
            <w:r>
              <w:rPr>
                <w:szCs w:val="16"/>
              </w:rPr>
              <w:t>кт- Петербург материалов, выбранных Покупателем для комплектации товара, Продавец имеет право перенести дату исполнения обязанности Продавца передать товар на новый срок, но не более чем на два месяца. В случае отсутствия выбранных материалов более двух ме</w:t>
            </w:r>
            <w:r>
              <w:rPr>
                <w:szCs w:val="16"/>
              </w:rPr>
              <w:t>сяцев, Покупатель и Продавец имеют право расторгнуть договор без выплаты каких-либо компенсаций. Покупатель имеет право выбрать другие материалы взамен отсутствующих, оплатив и получив разницу в их стоимости, в этом случае срок передачи товара увеличиваетс</w:t>
            </w:r>
            <w:r>
              <w:rPr>
                <w:szCs w:val="16"/>
              </w:rPr>
              <w:t>я на количество дней, прошедших с момента заключения договора до момента согласования сторонами изменений в договоре.</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8.10. Если Покупатель не имеет возможности принять товар по истечении 5 дней со дня наступления срока доставки, указанных в </w:t>
            </w:r>
            <w:r>
              <w:rPr>
                <w:szCs w:val="16"/>
              </w:rPr>
              <w:t>Спецификации, то Продавец вправе требовать от Покупателя оплату за хранение товара в размере 3 % от стоимости товара за каждый день хранения.</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9. РАЗРЕШЕНИЕ СПОРОВ</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9.1. Все разногласия и споры, которые могут возникнуть между сторонами </w:t>
            </w:r>
            <w:r>
              <w:rPr>
                <w:szCs w:val="16"/>
              </w:rPr>
              <w:t>из настоящего договора и в связи с ним, будут по возможности решаться путем переговоров.</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9.2. В случае, когда возникшие споры путем переговоров не урегулированы, они подлежат разрешению в судебном порядке.</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pPr>
              <w:jc w:val="both"/>
            </w:pP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b/>
                <w:szCs w:val="16"/>
              </w:rPr>
              <w:t>10. ПРОЧИЕ УСЛОВИЯ ДОГОВОРА</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10.1. Настоящий договор, составленный на трех страницах, а также любые приложения к нему, заключается между двумя сторонами в двух экземплярах, имеющих равную юридическую силу, и передаются по одному экземпляру каждой из сторон.</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 xml:space="preserve">10.2. Изменения и </w:t>
            </w:r>
            <w:r>
              <w:rPr>
                <w:szCs w:val="16"/>
              </w:rPr>
              <w:t>дополнения к настоящему договору не допускаются. В случае если Покупателю необходимо внести изменения или дополнения в данный договор, договор подлежит расторжению, а вместо него оформляется новый договор с новой датой и новым сроком исполнения услуг по до</w:t>
            </w:r>
            <w:r>
              <w:rPr>
                <w:szCs w:val="16"/>
              </w:rPr>
              <w:t>ставке и сборке.</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both"/>
            </w:pPr>
            <w:r>
              <w:rPr>
                <w:szCs w:val="16"/>
              </w:rPr>
              <w:t>10.3. Ни одна из сторон договора не вправе передавать свои права по настоящему договору другому лицу без письменного согласия другой стороны.</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11. ЮРИДИЧЕСКИЕ АДРЕСА И БАНКОВСКИЕ РЕКВИЗИТЫ СТОРОН</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Продавец</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74E53" w:rsidP="00DD7EF5">
            <w:r>
              <w:rPr>
                <w:szCs w:val="16"/>
              </w:rPr>
              <w:t xml:space="preserve">Покупатель: </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Юридическое лицо</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Адрес:</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ООО "</w:t>
            </w:r>
            <w:proofErr w:type="spellStart"/>
            <w:r>
              <w:rPr>
                <w:szCs w:val="16"/>
              </w:rPr>
              <w:t>Мебельбор</w:t>
            </w:r>
            <w:proofErr w:type="spellEnd"/>
            <w:r>
              <w:rPr>
                <w:szCs w:val="16"/>
              </w:rPr>
              <w:t>"</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74E53" w:rsidP="00DD7EF5">
            <w:r>
              <w:rPr>
                <w:szCs w:val="16"/>
              </w:rPr>
              <w:t xml:space="preserve">Телефон: </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 xml:space="preserve">Адрес: 197227, Санкт-Петербург г, Комендантский </w:t>
            </w:r>
            <w:proofErr w:type="spellStart"/>
            <w:r>
              <w:rPr>
                <w:szCs w:val="16"/>
              </w:rPr>
              <w:t>пр-кт</w:t>
            </w:r>
            <w:proofErr w:type="spellEnd"/>
            <w:r>
              <w:rPr>
                <w:szCs w:val="16"/>
              </w:rPr>
              <w:t>, дом № 4, корпус 2 лит. А</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ИНН: 7814589035</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ОГРН: 1137847403858</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Р/</w:t>
            </w:r>
            <w:proofErr w:type="spellStart"/>
            <w:r>
              <w:rPr>
                <w:szCs w:val="16"/>
              </w:rPr>
              <w:t>сч</w:t>
            </w:r>
            <w:proofErr w:type="spellEnd"/>
            <w:r>
              <w:rPr>
                <w:szCs w:val="16"/>
              </w:rPr>
              <w:t xml:space="preserve"> № </w:t>
            </w:r>
            <w:r>
              <w:rPr>
                <w:szCs w:val="16"/>
              </w:rPr>
              <w:t>40702810032280000341</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ФИЛИАЛ "САНКТ-ПЕТЕРБУРГСКИЙ" АО "АЛЬФА-БАНК"</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К/</w:t>
            </w:r>
            <w:proofErr w:type="spellStart"/>
            <w:r>
              <w:rPr>
                <w:szCs w:val="16"/>
              </w:rPr>
              <w:t>сч</w:t>
            </w:r>
            <w:proofErr w:type="spellEnd"/>
            <w:r>
              <w:rPr>
                <w:szCs w:val="16"/>
              </w:rPr>
              <w:t xml:space="preserve"> № 30101810600000000786</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БИК № 044030786</w:t>
            </w:r>
          </w:p>
        </w:tc>
        <w:tc>
          <w:tcPr>
            <w:tcW w:w="945" w:type="dxa"/>
            <w:shd w:val="clear" w:color="FFFFFF" w:fill="auto"/>
            <w:vAlign w:val="bottom"/>
          </w:tcPr>
          <w:p w:rsidR="00796CCF" w:rsidRDefault="00796CCF"/>
        </w:tc>
        <w:tc>
          <w:tcPr>
            <w:tcW w:w="5670" w:type="dxa"/>
            <w:gridSpan w:val="6"/>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12285" w:type="dxa"/>
            <w:gridSpan w:val="13"/>
            <w:shd w:val="clear" w:color="FFFFFF" w:fill="auto"/>
            <w:vAlign w:val="bottom"/>
          </w:tcPr>
          <w:p w:rsidR="00796CCF" w:rsidRDefault="00774E53">
            <w:pPr>
              <w:jc w:val="center"/>
            </w:pPr>
            <w:r>
              <w:rPr>
                <w:b/>
                <w:szCs w:val="16"/>
              </w:rPr>
              <w:t>11. ПОДПИСИ СТОРОН</w:t>
            </w:r>
          </w:p>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5670" w:type="dxa"/>
            <w:gridSpan w:val="6"/>
            <w:shd w:val="clear" w:color="FFFFFF" w:fill="auto"/>
            <w:vAlign w:val="bottom"/>
          </w:tcPr>
          <w:p w:rsidR="00796CCF" w:rsidRDefault="00774E53">
            <w:r>
              <w:rPr>
                <w:szCs w:val="16"/>
              </w:rPr>
              <w:t>Продавец: ______________________________________</w:t>
            </w:r>
          </w:p>
        </w:tc>
        <w:tc>
          <w:tcPr>
            <w:tcW w:w="5670" w:type="dxa"/>
            <w:gridSpan w:val="6"/>
            <w:shd w:val="clear" w:color="FFFFFF" w:fill="auto"/>
            <w:vAlign w:val="bottom"/>
          </w:tcPr>
          <w:p w:rsidR="00796CCF" w:rsidRDefault="00774E53">
            <w:r>
              <w:rPr>
                <w:szCs w:val="16"/>
              </w:rPr>
              <w:t>Покупатель: ______________________________________</w:t>
            </w:r>
          </w:p>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r w:rsidR="00796CCF">
        <w:tblPrEx>
          <w:tblCellMar>
            <w:top w:w="0" w:type="dxa"/>
            <w:left w:w="0" w:type="dxa"/>
            <w:bottom w:w="0" w:type="dxa"/>
            <w:right w:w="0" w:type="dxa"/>
          </w:tblCellMar>
        </w:tblPrEx>
        <w:trPr>
          <w:trHeight w:val="60"/>
        </w:trPr>
        <w:tc>
          <w:tcPr>
            <w:tcW w:w="210"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c>
          <w:tcPr>
            <w:tcW w:w="945" w:type="dxa"/>
            <w:shd w:val="clear" w:color="FFFFFF" w:fill="auto"/>
            <w:vAlign w:val="bottom"/>
          </w:tcPr>
          <w:p w:rsidR="00796CCF" w:rsidRDefault="00796CCF"/>
        </w:tc>
      </w:tr>
    </w:tbl>
    <w:p w:rsidR="00774E53" w:rsidRDefault="00774E53" w:rsidP="00DD7EF5">
      <w:r>
        <w:br w:type="page"/>
      </w:r>
      <w:bookmarkStart w:id="0" w:name="_GoBack"/>
      <w:bookmarkEnd w:id="0"/>
    </w:p>
    <w:sectPr w:rsidR="00774E53">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characterSpacingControl w:val="doNotCompress"/>
  <w:compat>
    <w:useFELayout/>
    <w:compatSetting w:name="compatibilityMode" w:uri="http://schemas.microsoft.com/office/word" w:val="12"/>
  </w:compat>
  <w:rsids>
    <w:rsidRoot w:val="00796CCF"/>
    <w:rsid w:val="00774E53"/>
    <w:rsid w:val="00796CCF"/>
    <w:rsid w:val="00DD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3084</Words>
  <Characters>17582</Characters>
  <Application>Microsoft Office Word</Application>
  <DocSecurity>0</DocSecurity>
  <Lines>146</Lines>
  <Paragraphs>41</Paragraphs>
  <ScaleCrop>false</ScaleCrop>
  <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Владимирович Сергеев</cp:lastModifiedBy>
  <cp:revision>2</cp:revision>
  <dcterms:created xsi:type="dcterms:W3CDTF">2024-04-02T08:31:00Z</dcterms:created>
  <dcterms:modified xsi:type="dcterms:W3CDTF">2024-04-02T08:33:00Z</dcterms:modified>
</cp:coreProperties>
</file>